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E516" w14:textId="77777777" w:rsidR="00B51761" w:rsidRDefault="00A54A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1CD57E79" w14:textId="77777777" w:rsidR="00B51761" w:rsidRDefault="00A54A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56196A3" w14:textId="77777777" w:rsidR="00B51761" w:rsidRDefault="00A54A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06/10/2000</w:t>
      </w:r>
    </w:p>
    <w:p w14:paraId="4BDCCB46" w14:textId="77777777" w:rsidR="00B51761" w:rsidRPr="00A54AFD" w:rsidRDefault="00A54AFD" w:rsidP="00A54A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54AF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3FFB6D91" w14:textId="77777777" w:rsidR="00A54AFD" w:rsidRPr="00A54AFD" w:rsidRDefault="00A54AFD" w:rsidP="00A54A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54AF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706F1105" w14:textId="04AEC655" w:rsidR="00B51761" w:rsidRDefault="00A54A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86</w:t>
      </w:r>
    </w:p>
    <w:p w14:paraId="6FECEFCA" w14:textId="77777777" w:rsidR="00B51761" w:rsidRDefault="00B5176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821A4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mười bốn, hàng thứ ba từ dưới lên:</w:t>
      </w:r>
    </w:p>
    <w:p w14:paraId="505666D5" w14:textId="77777777" w:rsidR="008555CA" w:rsidRDefault="00A5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Này long vương! Nêu ra điều trọng yếu để nói: Hành đạo thập thiện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  <w:highlight w:val="white"/>
        </w:rPr>
        <w:t>vào trong trì giới trang nghiêm nên có thể sanh ra hết thảy nghĩa lợi của Phật pháp, đầy đủ đại nguyện.</w:t>
      </w:r>
    </w:p>
    <w:p w14:paraId="17647563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Công đức lợi ích từ đây trở về sau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điều thứ nhất trong phần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chúng ta đọc đến là hành thập thiện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trong bố thí trang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được nhiều tiền của, không ai có thể xâm đoạt” là tổng thuyết, những phần sau đều là tổng thuyết,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nói tỉ mỉ từng điều, từng điều ra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ở phần trước Phật đã khải thị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nói cho chúng ta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ngạn ngữ thường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“Một miếng ăn, một hớp nước không gì không định trước”, ý nghĩa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sâu rộng vô hạn.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một đời của chúng ta cũng vô cùng phức tạp,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sự việc nhỏ cực kỳ vi tế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đều có nhân từ trước, qua đây chúng ta biết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phức tạp của nhân này.</w:t>
      </w:r>
    </w:p>
    <w:p w14:paraId="617297A8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Cùng là thực hành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bố thí bất luận là lớn hay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xả một đồng cũng tốt, xả ức vạn tiền cũng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bố thí tài, bố thí pháp, bố thí vô úy,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đầy đủ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đó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mảy may khiếm khuyết.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một điều trong thập thiện bị khiếm khuyết thì quả báo này không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trong quả báo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còn những việc nào bất như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bạn suy nghĩ thì biết ngay, là trong lúc tu nhân có chỗ nào đó bị khiếm khuyết,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quả báo không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mới thật sự thể hội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một miếng ăn, một hớp nước không gì không định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thế nào gọi là tự làm tự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mới thật sự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quả này thật ra mà nói thì nó rất chi li,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thật sự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hiểu được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mới thật sự an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sẽ không oán trời trách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Động một ý niệm oán trời trách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lại tạo nghiệp bất thiện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chiêu cảm đến việc bất như ý cho đời sau, đây là chân tướng sự thật.</w:t>
      </w:r>
    </w:p>
    <w:p w14:paraId="63950B54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Ở phần trước trong kinh, Phật nêu lên ví dụ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nói một cách sơ lược,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nói cặn kẽ, đại sư Thiên Thai đã giải thích cặn kẽ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chúng ta trong “Bách giới thiên như”.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Phật đến bây giờ mới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riêng trong một hạnh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đã đầy đủ thập thiện, bạn có biết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mỗi một điều mục của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trong mục không sát sanh thì có không sát sanh của không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 của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 của không tà dâm,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không sát sanh của không tham,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sát sanh của không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quan sát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quá tỉ mỉ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quan sát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Thiên Thai khi giảng kinh Pháp Hoa đã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dạy chúng ta nhìn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mỗi một pháp giới đều đầy đủ mười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giới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pháp giới Bồ-tát trong pháp giới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pháp giới Thanh văn trong pháp giới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có pháp giới địa ngục trong pháp giới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pháp giới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pháp giới Phật trong pháp giới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pháp giới trời trong pháp giới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pháp giới súc sanh trong pháp giới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pháp giới đều đầy đủ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tổng cộng là một trăm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nói một cách sơ lược.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một trăm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pháp giới lại đầy đủ một trăm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hiểu được đạo lý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có thể có năng lực để quan sát vi tế?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“Thật tướng các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dễ như vậy sao!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nói một cách đơn giản dễ hiểu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chân tướng của vũ trụ nhân sinh,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gọi là chân tướng của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hư không pháp giới, cho dù chúng ta có thể trong một pháp giới thấy được mười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chỉ là thấy được ngoài da,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chẳng phải là thâm nhập.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thâm nhập quan sát thì thấy không có bờ mé,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cùng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Thấu tột nguồn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nguồn pháp thì không có đáy, không có bờ mé.</w:t>
      </w:r>
    </w:p>
    <w:p w14:paraId="287BA377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Phải làm thế nào mới có thể khế nhập cảnh giới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Cổ đức thường nói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“Nhiều một việc không bằng ít một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ít một việc không bằng không việc gì”,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từ câu nói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rồi giống như công thức toán học mà suy ra: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“Hữu tâm không bằng vô tâm.”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thân đại sĩ là vô tâm, trong mười pháp giới thì tứ thánh pháp giới vẫn là hữu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Hữu tâm làm thiện không bằng vô tâm làm thiện; hữu tâm là rơi vào trong ý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tâm chính là chân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chân như bản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tỉ mỉ hướng tâm vào trong mà thể hội. Kinh văn trở xuống đều là nói tổng quát,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nói kỹ như phần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 đã hiểu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phần sau bạn tự mình có thể thể hội được.</w:t>
      </w:r>
    </w:p>
    <w:p w14:paraId="2D65D712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“Hành đạo thập thiện vào trong trì giới trang nghiêm”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thập thiện vào trong trì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phải tư duy giống như phần trước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“lìa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sát sanh mà trì giới”.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tổng thuyết sau đó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“nên có thể sanh ra hết thảy nghĩa lợi của Phật pháp, đầy đủ đại nguyện”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sau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nói về quả báo riêng của lìa sát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Phật nói tỉnh lược,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ta tự mình suy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trộm cắp mà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chung là giống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quả báo riêng biệt thì chúng ta phải tự suy ra. Bạn hãy tư duy thật kỹ từng điều một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sẽ khai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 chúng ta có thể thể hội được rằng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là căn bản của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thập thiện nghiệp thì không những không thể sanh tất cả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tất cả thiện pháp của thế gian cũng không thể sanh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 chúng ta nghĩ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Thế Tôn vừa mở đầu bộ kinh này đã nói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“Chẳng để mảy may bất thiện xen tạp.”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khai thị này quan trọng, nếu có mảy may bất thiện xen tạp trong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phải là Phật pháp. 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pháp thuần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Phật pháp?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chân pháp giới là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lại có mười pháp giới?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tu tất cả thiện pháp mà xen tạp bất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mười pháp giới xen tạp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xen tạp bất thiện càng ít thì càng đi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nhiều thì càng đi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chẳng phải là việc như vậy hay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Xen tạp bất thiện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súc sanh, ngạ quỷ,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Lẽ nào người trong địa ngục chưa từng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từng khởi ý niệm thiện hay sao?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nào!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tưởng và tạo tác của tất cả chúng sanh đều là thiện ác lẫn lộn,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xem họ là thiện nhiều hay là ác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nhiều, ác ít là phước báo nhân thiên trong lục đạo;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ít, ác nhiều là khổ báo của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ở tứ thánh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là thiện nhiều, ác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vẫn chưa hoàn toàn lìa ác.</w:t>
      </w:r>
    </w:p>
    <w:p w14:paraId="79F28029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Cái gì là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Vọng tưởng, phân biệt là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cực kỳ vi tế,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gọi là mảy may bất thiện. Bất thiện đó của họ thật sự là chỉ có mảy may, bất thiện tuy rất nhẹ nhưng vẫn chướng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ngại bạn không thể nhập nhất chân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hiểu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trong đời sống thường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lơ là sơ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cho rằng có thể bỏ qua giới rất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bất thiện rất nhỏ thì không sao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đại thể tốt lên là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hay tự an ủi mình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“Đại thể rất tốt”,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xin thưa với quý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đối xử với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xử với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yêu cầu người khác không được quá nghiêm khắc,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Phật pháp cũng không được phép.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yêu cầu quá nghiêm khắc thì họ không đến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đường giảng kinh không phải là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thích đến thì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thích thì không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được quá nghiêm khắc.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Mặc dù ngày nay chúng ta nói cộng tu cùng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cũng không được quá nghiêm khắc.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tràng tu hành nghiêm khắc thật sự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các đại đức thời xưa đã làm được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thật giống như đi học vậy, đăng ký tham gia, không phải nói là bạn thích đến thì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 đi thì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vậy.</w:t>
      </w:r>
    </w:p>
    <w:p w14:paraId="254CB569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Tịnh tông của chúng ta năm xưa, đạo tràng Lô Sơn của Viễn công</w:t>
      </w:r>
      <w:r>
        <w:rPr>
          <w:rStyle w:val="FootnoteReference"/>
          <w:rFonts w:eastAsia="Book Antiqua"/>
          <w:sz w:val="28"/>
          <w:szCs w:val="28"/>
        </w:rPr>
        <w:footnoteReference w:id="1"/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liên xã đầu tiên tại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đồng tham đạo hữu có 123 người, đây là số người cố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bạn muốn tham gia thì đến tham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rời khỏi thì rời khỏi, không phải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thật sự có chí nguyện, chí đồng đạo hợp, cùng nhau cộng tu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123 người đó đều thành tựu, đây là đạo tràng tu hành chân chánh vào thời xưa.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Phật đường của chúng ta ngày nay đã thoáng hơn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đạo tràng tiếp dẫn; tiếp dẫn quảng đại quần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yêu cầu nghiêm khắc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khi tiếp dẫn mọi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thời gian dài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thiện căn phước đức nhân duyên đã chín muồi.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muồi là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thật sự muốn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thì có thể nghiêm khắc,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coi có bao nhiêu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số người bao nhiêu không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Giác Minh Diệu Hạnh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nói trong Tây Phương Xác Chỉ, họ tổng cộng có mười hai người chí đồng đạo hợp, mười hai người ở trong một đạo tràng nhỏ tiến tu,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một phương hướng,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mục tiêu,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 đồng đạo hợp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mười hai người này đều thành tựu.</w:t>
      </w:r>
    </w:p>
    <w:p w14:paraId="27DB9B3D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Số người ít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một tăng đoàn để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bốn người;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người trở lên là được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thật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sáng tỏ sự việc này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bốn người chúng ta kiên định quyết tâm cầu sanh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duyên của thế gian này thảy đều buông xuống, có đạo tràng nhỏ như thế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được!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Xác thực làm được lục hòa kính một cách rất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dễ gì tìm được bốn người chí đồng đạo hợp, hai người ở chung với nhau mà còn muốn cãi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muốn ý kiến bất hòa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còn có cách nào nữa!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biết rằng bốn người đồng tâm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việc khó khăn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nghĩ đến Viễn công năm xưa còn tại thế, thành tựu 123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là không thể nghĩ bàn.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tràng vào thời xưa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lẽ là Bồ-tát thị hiện làm gương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mô phạm cho chúng ta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hy vọng chúng ta có thể học tập.</w:t>
      </w:r>
    </w:p>
    <w:p w14:paraId="459461F3" w14:textId="77777777" w:rsidR="008555CA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hành thập thiện nghiệp, nhấn mạnh ở chữ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“hành”,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thực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ở việc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 trang nghiêm.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nghiêm, nói theo hiện nay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đẹp, viên mãn không có khiếm khuyết. Ý nghĩa là viên mãn tốt đẹp,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trì giới mới có thể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“Có thể sanh ra </w:t>
      </w:r>
      <w:r>
        <w:rPr>
          <w:rFonts w:ascii="Times New Roman" w:eastAsia="Book Antiqua" w:hAnsi="Times New Roman" w:cs="Times New Roman"/>
          <w:i/>
          <w:sz w:val="28"/>
          <w:szCs w:val="28"/>
          <w:highlight w:val="white"/>
        </w:rPr>
        <w:t>hết thảy nghĩa lợi của Phật pháp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“nghĩa” là đạo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đạo lý của Phật pháp đều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“Lợi” là lợi ích, là thọ dụng.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 ở đây là nghĩa rộng chứ không phải nghĩa hẹp,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lục độ là tiêu chuẩn hành vi của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Trì giới, nói theo cách nói hiện nay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tuân thủ pháp tắc.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bất luận là sống một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là chung sống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có quy luật; đặc biệt là chung sống với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tuân thủ pháp tắc,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tuân thủ giáo giới của đức Phật. Cho nên không hẳn là các giới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phàm là những giáo huấn được nói trong kinh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là giới pháp, lời khuyên răn,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phải hiểu rõ ý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vi phải tuân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những điều này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hiến pháp, pháp luật, quy định của quốc gia cũng đều phải tuân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nhà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“gia có gia quy, quốc có quốc pháp”,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tuân thủ quy củ gia đình người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 củ của mỗi gia đình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đạo tràng Phật giáo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tràng nhiều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đạo tràng đều có qui củ riêng của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quy ước thường trụ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mỗi một đạo tràng đặt ra đều không như nhau, chúng ta trước tiên phải đi xem thử,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thì trước hết phải hỏi, trong đạo tràng có tri khách,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chính là người quản lý việc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thỉnh giáo nơi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chủng tộc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 giáo khác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kia, Ấn Độ giáo nói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lễ nghi phổ thông được coi trọng nhất của Ấn Độ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bạn biếu tặng họ cái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hoặc là họ biếu tặng bạn vật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dùng tay phải.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tặng quà mà bạn nhận bằng tay trái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đại bất kính.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thì không sao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ở chỗ họ thì không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tặng quà cho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đưa bằng tay phải; họ tặng quà, bạn nhất định phải dùng tay phải để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dùng tay trái.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“đầy đủ đại nguyện”.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Đầy đủ đại nguyện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có cầu tất ứng mà chúng ta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nguyện cầu gì thì đều có thể đạt được như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thực hành thập thiện vào trong trì giới.</w:t>
      </w:r>
    </w:p>
    <w:p w14:paraId="0E6F7BD4" w14:textId="3385BD48" w:rsidR="00B51761" w:rsidRDefault="00A54A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Vì sao tuân thủ luật nghi thì có thể đạt được như ý?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Quý vị phải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người tuân thủ pháp tắc thì sẽ được mọi người tôn kính hoan nghênh,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nhiều người giúp đỡ.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thường xuyên không tuân thủ pháp tắc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ta không có lòng tin đối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bạn cần sự giúp đỡ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khác sẽ không giúp đỡ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làm việc gì cũng có rất nhiều chướng ngại,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sẽ khó khăn.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đem việc tuân thủ pháp tắc xếp ở vị trí thứ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đặt ở hàng đầu.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 thí thì phải thật sự buông xuống,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thật sự buông xuống thì bạn mới có thể tuân thủ pháp tắc, bạn bỏ đi phân biệt, chấp trước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có thể tuân thủ pháp tắc; bạn không thể bỏ đi thành kiến của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bỏ đi sự chấp trước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tuân thủ pháp tắc.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trình tự của sáu ba-la-mật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đảo lộn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mắt xích này gắn liền với mắt xích kia: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bố thí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tuân thủ pháp tắc;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tuân thủ pháp tắc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chắc chắn không thể nhẫn nhục;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nhẫn nhục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sẽ không có tiến bộ.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này móc nối với cái kia.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B51761" w:rsidSect="00A54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1952" w14:textId="77777777" w:rsidR="00B51761" w:rsidRDefault="00A54AFD">
      <w:pPr>
        <w:spacing w:after="0" w:line="240" w:lineRule="auto"/>
      </w:pPr>
      <w:r>
        <w:separator/>
      </w:r>
    </w:p>
  </w:endnote>
  <w:endnote w:type="continuationSeparator" w:id="0">
    <w:p w14:paraId="60663AA4" w14:textId="77777777" w:rsidR="00B51761" w:rsidRDefault="00A5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4D4E" w14:textId="77777777" w:rsidR="00A54AFD" w:rsidRDefault="00A54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FCAC" w14:textId="49075E6B" w:rsidR="00A54AFD" w:rsidRPr="00A54AFD" w:rsidRDefault="00A54AFD" w:rsidP="00A54AFD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A54AFD">
      <w:rPr>
        <w:rFonts w:ascii="Times New Roman" w:hAnsi="Times New Roman" w:cs="Times New Roman"/>
        <w:sz w:val="24"/>
      </w:rPr>
      <w:fldChar w:fldCharType="begin"/>
    </w:r>
    <w:r w:rsidRPr="00A54AFD">
      <w:rPr>
        <w:rFonts w:ascii="Times New Roman" w:hAnsi="Times New Roman" w:cs="Times New Roman"/>
        <w:sz w:val="24"/>
      </w:rPr>
      <w:instrText xml:space="preserve"> PAGE  \* MERGEFORMAT </w:instrText>
    </w:r>
    <w:r w:rsidRPr="00A54AFD">
      <w:rPr>
        <w:rFonts w:ascii="Times New Roman" w:hAnsi="Times New Roman" w:cs="Times New Roman"/>
        <w:sz w:val="24"/>
      </w:rPr>
      <w:fldChar w:fldCharType="separate"/>
    </w:r>
    <w:r w:rsidRPr="00A54AFD">
      <w:rPr>
        <w:rFonts w:ascii="Times New Roman" w:hAnsi="Times New Roman" w:cs="Times New Roman"/>
        <w:noProof/>
        <w:sz w:val="24"/>
      </w:rPr>
      <w:t>1</w:t>
    </w:r>
    <w:r w:rsidRPr="00A54AFD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E237" w14:textId="1D19DFE3" w:rsidR="00A54AFD" w:rsidRPr="00A54AFD" w:rsidRDefault="00A54AFD" w:rsidP="00A54AF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914D" w14:textId="77777777" w:rsidR="00B51761" w:rsidRDefault="00A54AFD">
      <w:pPr>
        <w:spacing w:after="0" w:line="240" w:lineRule="auto"/>
      </w:pPr>
      <w:r>
        <w:separator/>
      </w:r>
    </w:p>
  </w:footnote>
  <w:footnote w:type="continuationSeparator" w:id="0">
    <w:p w14:paraId="3DDF6FE5" w14:textId="77777777" w:rsidR="00B51761" w:rsidRDefault="00A54AFD">
      <w:pPr>
        <w:spacing w:after="0" w:line="240" w:lineRule="auto"/>
      </w:pPr>
      <w:r>
        <w:continuationSeparator/>
      </w:r>
    </w:p>
  </w:footnote>
  <w:footnote w:id="1">
    <w:p w14:paraId="18E4456C" w14:textId="77777777" w:rsidR="00B51761" w:rsidRDefault="00A54A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04B6">
        <w:rPr>
          <w:rFonts w:ascii="Times New Roman" w:hAnsi="Times New Roman" w:cs="Times New Roman"/>
          <w:color w:val="000000"/>
          <w:sz w:val="24"/>
        </w:rPr>
        <w:t>Tức là đại sư Huệ Viễn.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9985" w14:textId="77777777" w:rsidR="00A54AFD" w:rsidRDefault="00A54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4212" w14:textId="77777777" w:rsidR="00A54AFD" w:rsidRDefault="00A54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1FE0" w14:textId="77777777" w:rsidR="00A54AFD" w:rsidRDefault="00A54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A2F23"/>
    <w:rsid w:val="003E0FB0"/>
    <w:rsid w:val="00430F63"/>
    <w:rsid w:val="004360D5"/>
    <w:rsid w:val="004422BD"/>
    <w:rsid w:val="00473B20"/>
    <w:rsid w:val="00493CD4"/>
    <w:rsid w:val="004A055E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51170"/>
    <w:rsid w:val="00762D20"/>
    <w:rsid w:val="007A6902"/>
    <w:rsid w:val="007B5ACC"/>
    <w:rsid w:val="007D0AF5"/>
    <w:rsid w:val="007D60E6"/>
    <w:rsid w:val="007F3AD3"/>
    <w:rsid w:val="00813CA1"/>
    <w:rsid w:val="00824499"/>
    <w:rsid w:val="00831129"/>
    <w:rsid w:val="008555CA"/>
    <w:rsid w:val="00861C1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54AFD"/>
    <w:rsid w:val="00A65C6D"/>
    <w:rsid w:val="00AB04B6"/>
    <w:rsid w:val="00AC295A"/>
    <w:rsid w:val="00AE0CA0"/>
    <w:rsid w:val="00AE1F0D"/>
    <w:rsid w:val="00AF56B6"/>
    <w:rsid w:val="00B312D5"/>
    <w:rsid w:val="00B51761"/>
    <w:rsid w:val="00C1460B"/>
    <w:rsid w:val="00C73C54"/>
    <w:rsid w:val="00CD103C"/>
    <w:rsid w:val="00D0492F"/>
    <w:rsid w:val="00D113BB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43B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4A055E"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C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C1B"/>
    <w:rPr>
      <w:rFonts w:ascii="Calibri" w:eastAsia="Calibri" w:hAnsi="Calibri" w:cs="Calibri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FD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FD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D6EA-71CD-49D9-852B-781EC7A7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7</cp:revision>
  <dcterms:created xsi:type="dcterms:W3CDTF">2023-07-29T05:40:00Z</dcterms:created>
  <dcterms:modified xsi:type="dcterms:W3CDTF">2026-05-13T03:37:00Z</dcterms:modified>
</cp:coreProperties>
</file>